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86" w:rsidRDefault="00477A86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77A86">
        <w:rPr>
          <w:rFonts w:ascii="Times New Roman" w:hAnsi="Times New Roman" w:cs="Times New Roman"/>
          <w:b/>
          <w:color w:val="7030A0"/>
          <w:sz w:val="32"/>
          <w:szCs w:val="32"/>
        </w:rPr>
        <w:t>Оспаривание постановлений, действий (бездействия) судебных приставов-исполнителей в суде общей юрисдикции</w:t>
      </w:r>
    </w:p>
    <w:p w:rsidR="006A5F4B" w:rsidRPr="006A5F4B" w:rsidRDefault="00477A86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26</w:t>
      </w:r>
      <w:r w:rsidR="00AE3ED1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сентября</w:t>
      </w:r>
      <w:r w:rsidR="00D048DF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0E514F" w:rsidRDefault="00C666E0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477A86">
        <w:rPr>
          <w:rFonts w:ascii="Times New Roman" w:hAnsi="Times New Roman" w:cs="Times New Roman"/>
          <w:b/>
          <w:color w:val="FF66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 w:rsidR="00477A86">
        <w:rPr>
          <w:rFonts w:ascii="Times New Roman" w:hAnsi="Times New Roman" w:cs="Times New Roman"/>
          <w:b/>
          <w:color w:val="FF6600"/>
          <w:sz w:val="28"/>
          <w:szCs w:val="28"/>
        </w:rPr>
        <w:t>5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412B01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6A72E2" w:rsidRDefault="006A72E2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C502A6" w:rsidRPr="00A04F45" w:rsidRDefault="00D048DF" w:rsidP="00A04F45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D048DF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5879924" cy="1685925"/>
            <wp:effectExtent l="0" t="0" r="6985" b="0"/>
            <wp:docPr id="2" name="Рисунок 2" descr="Z:\work\PR\ДИЗАЙН\МАКЕТЫ\_Вебинары\Баннеры для анонсов\Недо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Баннеры для анонсов\Недоз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661" cy="168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0E" w:rsidRDefault="0037150E" w:rsidP="00A04F45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</w:p>
    <w:p w:rsidR="00C666E0" w:rsidRPr="00A04F45" w:rsidRDefault="00C502A6" w:rsidP="00A04F45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  <w:r w:rsidRPr="00A04F45">
        <w:rPr>
          <w:rFonts w:ascii="Arial" w:hAnsi="Arial" w:cs="Arial"/>
          <w:b/>
          <w:color w:val="7030A0"/>
          <w:sz w:val="24"/>
          <w:szCs w:val="28"/>
        </w:rPr>
        <w:t>Вебинар поможет Вам:</w:t>
      </w:r>
    </w:p>
    <w:p w:rsidR="00D71DDE" w:rsidRDefault="00511824" w:rsidP="00511824">
      <w:pPr>
        <w:spacing w:before="120" w:after="120" w:line="240" w:lineRule="auto"/>
        <w:ind w:left="567" w:right="567"/>
        <w:rPr>
          <w:rFonts w:ascii="Arial" w:hAnsi="Arial" w:cs="Arial"/>
          <w:b/>
          <w:color w:val="7030A0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Из данного вебинара вы </w:t>
      </w:r>
      <w:r w:rsidR="00837B23">
        <w:rPr>
          <w:rFonts w:ascii="Arial" w:hAnsi="Arial" w:cs="Arial"/>
          <w:sz w:val="24"/>
          <w:szCs w:val="24"/>
        </w:rPr>
        <w:t>узнаете,</w:t>
      </w:r>
      <w:r>
        <w:rPr>
          <w:rFonts w:ascii="Arial" w:hAnsi="Arial" w:cs="Arial"/>
          <w:sz w:val="24"/>
          <w:szCs w:val="24"/>
        </w:rPr>
        <w:t xml:space="preserve"> </w:t>
      </w:r>
      <w:r w:rsidR="00837B23">
        <w:rPr>
          <w:rFonts w:ascii="Arial" w:hAnsi="Arial" w:cs="Arial"/>
          <w:sz w:val="24"/>
          <w:szCs w:val="24"/>
        </w:rPr>
        <w:t xml:space="preserve">как составляются административные исковые заявления по КАС РФ и как обжаловать действия (бездействия) судебных приставов – исполнителей. Данный вебинар поможет Вам разбираться в спорах с федеральной службой судебных </w:t>
      </w:r>
      <w:r w:rsidR="00587E77">
        <w:rPr>
          <w:rFonts w:ascii="Arial" w:hAnsi="Arial" w:cs="Arial"/>
          <w:sz w:val="24"/>
          <w:szCs w:val="24"/>
        </w:rPr>
        <w:t>приставов.</w:t>
      </w:r>
      <w:r w:rsidR="00837B23">
        <w:rPr>
          <w:rFonts w:ascii="Arial" w:hAnsi="Arial" w:cs="Arial"/>
          <w:sz w:val="24"/>
          <w:szCs w:val="24"/>
        </w:rPr>
        <w:t xml:space="preserve"> Изучить судебные споры по обжалованию постановлений, действий (бездействий) судебных приставов – исполнителей, в том числе судебную практику, что поможет Вам быть подготовленным в случае возникновения данных споров.</w:t>
      </w:r>
    </w:p>
    <w:p w:rsidR="00653D96" w:rsidRDefault="00653D96" w:rsidP="00653D96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  <w:r>
        <w:rPr>
          <w:rFonts w:ascii="Arial" w:hAnsi="Arial" w:cs="Arial"/>
          <w:b/>
          <w:color w:val="7030A0"/>
          <w:sz w:val="24"/>
          <w:szCs w:val="28"/>
        </w:rPr>
        <w:t>Программа вебинара:</w:t>
      </w:r>
    </w:p>
    <w:p w:rsidR="00653D96" w:rsidRPr="00A04F45" w:rsidRDefault="00653D96" w:rsidP="00653D96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</w:p>
    <w:p w:rsidR="001810BC" w:rsidRDefault="00587E77" w:rsidP="001810BC">
      <w:pPr>
        <w:numPr>
          <w:ilvl w:val="0"/>
          <w:numId w:val="6"/>
        </w:numPr>
        <w:spacing w:after="0" w:line="240" w:lineRule="auto"/>
        <w:ind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Сроки и порядок обжалования постановления судебного пристава-исполнителя. </w:t>
      </w:r>
    </w:p>
    <w:p w:rsidR="00653D96" w:rsidRDefault="00587E77" w:rsidP="001810BC">
      <w:pPr>
        <w:numPr>
          <w:ilvl w:val="0"/>
          <w:numId w:val="6"/>
        </w:numPr>
        <w:spacing w:after="0" w:line="240" w:lineRule="auto"/>
        <w:ind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Составление административного искового заявления</w:t>
      </w:r>
      <w:r w:rsidR="00653D96">
        <w:rPr>
          <w:rFonts w:ascii="Arial" w:hAnsi="Arial" w:cs="Arial"/>
          <w:b/>
          <w:sz w:val="24"/>
          <w:szCs w:val="24"/>
        </w:rPr>
        <w:t>.</w:t>
      </w:r>
    </w:p>
    <w:p w:rsidR="00653D96" w:rsidRDefault="00587E77" w:rsidP="001810BC">
      <w:pPr>
        <w:numPr>
          <w:ilvl w:val="0"/>
          <w:numId w:val="6"/>
        </w:numPr>
        <w:spacing w:after="0" w:line="240" w:lineRule="auto"/>
        <w:ind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Оспаривание постановлений, действий (бездействий) судебных приставов-исполнителей в суде общей юрисдикции.</w:t>
      </w:r>
    </w:p>
    <w:p w:rsidR="00D71DDE" w:rsidRPr="001810BC" w:rsidRDefault="00D71DDE" w:rsidP="001810BC">
      <w:pPr>
        <w:numPr>
          <w:ilvl w:val="0"/>
          <w:numId w:val="6"/>
        </w:numPr>
        <w:spacing w:after="0" w:line="240" w:lineRule="auto"/>
        <w:ind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Ответы на вопросы.</w:t>
      </w:r>
    </w:p>
    <w:p w:rsidR="001810BC" w:rsidRPr="001810BC" w:rsidRDefault="001810BC" w:rsidP="001810BC">
      <w:pPr>
        <w:spacing w:after="0" w:line="240" w:lineRule="auto"/>
        <w:ind w:right="850"/>
        <w:rPr>
          <w:rFonts w:ascii="Arial" w:hAnsi="Arial" w:cs="Arial"/>
          <w:b/>
          <w:sz w:val="24"/>
          <w:szCs w:val="24"/>
        </w:rPr>
      </w:pPr>
    </w:p>
    <w:p w:rsidR="006B64FC" w:rsidRDefault="006B64FC" w:rsidP="00A04F45">
      <w:pPr>
        <w:spacing w:after="0" w:line="240" w:lineRule="auto"/>
        <w:ind w:right="850"/>
        <w:rPr>
          <w:rFonts w:ascii="Arial" w:hAnsi="Arial" w:cs="Arial"/>
          <w:b/>
          <w:color w:val="FF6600"/>
          <w:sz w:val="24"/>
          <w:szCs w:val="24"/>
        </w:rPr>
      </w:pPr>
    </w:p>
    <w:p w:rsidR="00A04F45" w:rsidRDefault="00A04F45" w:rsidP="00A04F45">
      <w:pPr>
        <w:spacing w:after="0" w:line="240" w:lineRule="auto"/>
        <w:ind w:right="850"/>
        <w:rPr>
          <w:rFonts w:ascii="Arial" w:hAnsi="Arial" w:cs="Arial"/>
          <w:b/>
          <w:color w:val="FF6600"/>
          <w:sz w:val="24"/>
          <w:szCs w:val="24"/>
        </w:rPr>
      </w:pPr>
    </w:p>
    <w:p w:rsidR="00365238" w:rsidRDefault="00365238" w:rsidP="00A04F45">
      <w:pPr>
        <w:spacing w:after="0" w:line="240" w:lineRule="auto"/>
        <w:ind w:right="850"/>
      </w:pPr>
    </w:p>
    <w:sectPr w:rsidR="00365238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8D" w:rsidRDefault="00856A8D" w:rsidP="00D61B52">
      <w:pPr>
        <w:spacing w:after="0" w:line="240" w:lineRule="auto"/>
      </w:pPr>
      <w:r>
        <w:separator/>
      </w:r>
    </w:p>
  </w:endnote>
  <w:endnote w:type="continuationSeparator" w:id="0">
    <w:p w:rsidR="00856A8D" w:rsidRDefault="00856A8D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99" w:rsidRDefault="00530D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B9" w:rsidRDefault="00067AB9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AB9" w:rsidRDefault="00067AB9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067AB9" w:rsidRDefault="00067AB9"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99" w:rsidRDefault="00530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8D" w:rsidRDefault="00856A8D" w:rsidP="00D61B52">
      <w:pPr>
        <w:spacing w:after="0" w:line="240" w:lineRule="auto"/>
      </w:pPr>
      <w:r>
        <w:separator/>
      </w:r>
    </w:p>
  </w:footnote>
  <w:footnote w:type="continuationSeparator" w:id="0">
    <w:p w:rsidR="00856A8D" w:rsidRDefault="00856A8D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99" w:rsidRDefault="00530D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B9" w:rsidRDefault="00067AB9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AB9" w:rsidRDefault="00067A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99" w:rsidRDefault="00530D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463AE"/>
    <w:multiLevelType w:val="hybridMultilevel"/>
    <w:tmpl w:val="55D4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46A3F"/>
    <w:rsid w:val="00050D7F"/>
    <w:rsid w:val="00067AB9"/>
    <w:rsid w:val="00067E82"/>
    <w:rsid w:val="000A27E0"/>
    <w:rsid w:val="000E514F"/>
    <w:rsid w:val="000F458A"/>
    <w:rsid w:val="00143918"/>
    <w:rsid w:val="001810BC"/>
    <w:rsid w:val="0019191C"/>
    <w:rsid w:val="001A2101"/>
    <w:rsid w:val="001B7C47"/>
    <w:rsid w:val="001C08AF"/>
    <w:rsid w:val="002505B9"/>
    <w:rsid w:val="002B28B7"/>
    <w:rsid w:val="002C56C4"/>
    <w:rsid w:val="002E38A6"/>
    <w:rsid w:val="002F3C93"/>
    <w:rsid w:val="0033154D"/>
    <w:rsid w:val="00365238"/>
    <w:rsid w:val="0037150E"/>
    <w:rsid w:val="00412B01"/>
    <w:rsid w:val="004224A6"/>
    <w:rsid w:val="004342CD"/>
    <w:rsid w:val="00477A86"/>
    <w:rsid w:val="004C4A44"/>
    <w:rsid w:val="004D19F0"/>
    <w:rsid w:val="00501BA1"/>
    <w:rsid w:val="0051061D"/>
    <w:rsid w:val="00511824"/>
    <w:rsid w:val="00530D99"/>
    <w:rsid w:val="00541B2E"/>
    <w:rsid w:val="00557D6A"/>
    <w:rsid w:val="00587E77"/>
    <w:rsid w:val="005A1028"/>
    <w:rsid w:val="005E7E60"/>
    <w:rsid w:val="005F69D3"/>
    <w:rsid w:val="00653D96"/>
    <w:rsid w:val="00656970"/>
    <w:rsid w:val="006A5F4B"/>
    <w:rsid w:val="006A72E2"/>
    <w:rsid w:val="006B64FC"/>
    <w:rsid w:val="006C0277"/>
    <w:rsid w:val="006D42F9"/>
    <w:rsid w:val="00784744"/>
    <w:rsid w:val="007914D3"/>
    <w:rsid w:val="007F561A"/>
    <w:rsid w:val="00837B23"/>
    <w:rsid w:val="00856A8D"/>
    <w:rsid w:val="008A4711"/>
    <w:rsid w:val="008A7CC7"/>
    <w:rsid w:val="008B58BA"/>
    <w:rsid w:val="00927C35"/>
    <w:rsid w:val="00976243"/>
    <w:rsid w:val="009F29EA"/>
    <w:rsid w:val="00A04F45"/>
    <w:rsid w:val="00A138CE"/>
    <w:rsid w:val="00A723B3"/>
    <w:rsid w:val="00AE3C27"/>
    <w:rsid w:val="00AE3ED1"/>
    <w:rsid w:val="00BA69AF"/>
    <w:rsid w:val="00BC4370"/>
    <w:rsid w:val="00C502A6"/>
    <w:rsid w:val="00C666E0"/>
    <w:rsid w:val="00C92743"/>
    <w:rsid w:val="00CD3478"/>
    <w:rsid w:val="00D048DF"/>
    <w:rsid w:val="00D05F43"/>
    <w:rsid w:val="00D10FFF"/>
    <w:rsid w:val="00D139EF"/>
    <w:rsid w:val="00D40CEB"/>
    <w:rsid w:val="00D46CC1"/>
    <w:rsid w:val="00D52165"/>
    <w:rsid w:val="00D562B7"/>
    <w:rsid w:val="00D61B52"/>
    <w:rsid w:val="00D71DDE"/>
    <w:rsid w:val="00E033D9"/>
    <w:rsid w:val="00E8346C"/>
    <w:rsid w:val="00E97756"/>
    <w:rsid w:val="00F84487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16</cp:revision>
  <dcterms:created xsi:type="dcterms:W3CDTF">2023-03-27T12:44:00Z</dcterms:created>
  <dcterms:modified xsi:type="dcterms:W3CDTF">2023-09-06T14:15:00Z</dcterms:modified>
</cp:coreProperties>
</file>