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FD" w:rsidRDefault="00390DB0" w:rsidP="00390DB0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90DB0">
        <w:rPr>
          <w:rFonts w:ascii="Times New Roman" w:hAnsi="Times New Roman" w:cs="Times New Roman"/>
          <w:b/>
          <w:color w:val="7030A0"/>
          <w:sz w:val="32"/>
          <w:szCs w:val="32"/>
        </w:rPr>
        <w:t>Некоторые вопросы применения судами правил о залоге вещей в рамках обзора Постановления Пленума ВС РФ N 23</w:t>
      </w:r>
      <w:r w:rsidR="00EF73F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282876" w:rsidRPr="00EF73FD" w:rsidRDefault="00390DB0" w:rsidP="00390DB0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90DB0">
        <w:rPr>
          <w:rFonts w:ascii="Times New Roman" w:hAnsi="Times New Roman" w:cs="Times New Roman"/>
          <w:b/>
          <w:color w:val="7030A0"/>
          <w:sz w:val="32"/>
          <w:szCs w:val="32"/>
        </w:rPr>
        <w:t>от 27 июня 2023г.</w:t>
      </w:r>
    </w:p>
    <w:p w:rsidR="00F52961" w:rsidRPr="006A5F4B" w:rsidRDefault="00390DB0" w:rsidP="00F5296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25 августа</w:t>
      </w:r>
      <w:r w:rsidR="00596A00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2023</w:t>
      </w:r>
      <w:r w:rsidR="00F52961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F52961" w:rsidRPr="0072233A" w:rsidRDefault="00BB70A5" w:rsidP="0072233A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13.00-14</w:t>
      </w:r>
      <w:r w:rsidR="004E6511" w:rsidRPr="00D1543D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282876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4E6511" w:rsidRPr="00D1543D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F52961" w:rsidRPr="00D1543D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(время московское)</w:t>
      </w:r>
    </w:p>
    <w:p w:rsidR="00F52961" w:rsidRDefault="001E4F34" w:rsidP="007223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E4F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4012" cy="1781175"/>
            <wp:effectExtent l="0" t="0" r="0" b="0"/>
            <wp:docPr id="2" name="Рисунок 2" descr="Z:\work\PR\ДИЗАЙН\МАКЕТЫ\_Вебинары\Баннеры для анонсов\Ве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Баннеры для анонсов\Ветр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08" cy="178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61" w:rsidRDefault="00F52961" w:rsidP="00F529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E12" w:rsidRDefault="0048697B" w:rsidP="003A2E12">
      <w:pPr>
        <w:pStyle w:val="a7"/>
        <w:ind w:firstLine="567"/>
        <w:jc w:val="both"/>
        <w:rPr>
          <w:rFonts w:ascii="Arial" w:hAnsi="Arial" w:cs="Arial"/>
        </w:rPr>
      </w:pPr>
      <w:r w:rsidRPr="0048697B">
        <w:rPr>
          <w:rFonts w:ascii="Arial" w:hAnsi="Arial" w:cs="Arial"/>
        </w:rPr>
        <w:t>В целях обеспечения правильного и единообразного рассмотрения судами дел, связанных с применением отдельных положений законодательства о залоге вещей, Пленум Верхов</w:t>
      </w:r>
      <w:r>
        <w:rPr>
          <w:rFonts w:ascii="Arial" w:hAnsi="Arial" w:cs="Arial"/>
        </w:rPr>
        <w:t>ного Суда Российской Федерации 27</w:t>
      </w:r>
      <w:r w:rsidR="00282876">
        <w:rPr>
          <w:rFonts w:ascii="Arial" w:hAnsi="Arial" w:cs="Arial"/>
        </w:rPr>
        <w:t xml:space="preserve">.06.2023г. </w:t>
      </w:r>
      <w:r w:rsidR="00942538">
        <w:rPr>
          <w:rFonts w:ascii="Arial" w:hAnsi="Arial" w:cs="Arial"/>
        </w:rPr>
        <w:t xml:space="preserve">дал новые </w:t>
      </w:r>
      <w:r w:rsidR="003A2E12">
        <w:rPr>
          <w:rFonts w:ascii="Arial" w:hAnsi="Arial" w:cs="Arial"/>
        </w:rPr>
        <w:t>разъяснения.</w:t>
      </w:r>
    </w:p>
    <w:p w:rsidR="002C1655" w:rsidRPr="00471858" w:rsidRDefault="00F52961" w:rsidP="003A2E12">
      <w:pPr>
        <w:pStyle w:val="a7"/>
        <w:ind w:firstLine="567"/>
        <w:jc w:val="both"/>
        <w:rPr>
          <w:rFonts w:ascii="Arial" w:hAnsi="Arial" w:cs="Arial"/>
        </w:rPr>
      </w:pPr>
      <w:r w:rsidRPr="0030284B">
        <w:rPr>
          <w:rFonts w:ascii="Arial" w:hAnsi="Arial" w:cs="Arial"/>
        </w:rPr>
        <w:t xml:space="preserve">На </w:t>
      </w:r>
      <w:r w:rsidR="00153B23">
        <w:rPr>
          <w:rFonts w:ascii="Arial" w:hAnsi="Arial" w:cs="Arial"/>
        </w:rPr>
        <w:t xml:space="preserve">предстоящем </w:t>
      </w:r>
      <w:proofErr w:type="spellStart"/>
      <w:r w:rsidRPr="0030284B">
        <w:rPr>
          <w:rFonts w:ascii="Arial" w:hAnsi="Arial" w:cs="Arial"/>
        </w:rPr>
        <w:t>Вебинаре</w:t>
      </w:r>
      <w:proofErr w:type="spellEnd"/>
      <w:r w:rsidRPr="0030284B">
        <w:rPr>
          <w:rFonts w:ascii="Arial" w:hAnsi="Arial" w:cs="Arial"/>
        </w:rPr>
        <w:t xml:space="preserve"> </w:t>
      </w:r>
      <w:r w:rsidR="002C1655">
        <w:rPr>
          <w:rFonts w:ascii="Arial" w:hAnsi="Arial" w:cs="Arial"/>
        </w:rPr>
        <w:t>мы</w:t>
      </w:r>
      <w:r w:rsidR="00471858">
        <w:rPr>
          <w:rFonts w:ascii="Arial" w:hAnsi="Arial" w:cs="Arial"/>
        </w:rPr>
        <w:t xml:space="preserve"> </w:t>
      </w:r>
      <w:r w:rsidR="00942538">
        <w:rPr>
          <w:rFonts w:ascii="Arial" w:hAnsi="Arial" w:cs="Arial"/>
        </w:rPr>
        <w:t>проведем краткий обзо</w:t>
      </w:r>
      <w:r w:rsidR="00171447">
        <w:rPr>
          <w:rFonts w:ascii="Arial" w:hAnsi="Arial" w:cs="Arial"/>
        </w:rPr>
        <w:t>р новог</w:t>
      </w:r>
      <w:r w:rsidR="000D1EA4">
        <w:rPr>
          <w:rFonts w:ascii="Arial" w:hAnsi="Arial" w:cs="Arial"/>
        </w:rPr>
        <w:t>о Постановления</w:t>
      </w:r>
      <w:r w:rsidR="00D3142B">
        <w:rPr>
          <w:rFonts w:ascii="Arial" w:hAnsi="Arial" w:cs="Arial"/>
        </w:rPr>
        <w:t xml:space="preserve"> Пленума ВС РФ и </w:t>
      </w:r>
      <w:r w:rsidR="00942538">
        <w:rPr>
          <w:rFonts w:ascii="Arial" w:hAnsi="Arial" w:cs="Arial"/>
        </w:rPr>
        <w:t xml:space="preserve">поговорим о </w:t>
      </w:r>
      <w:r w:rsidR="00171447">
        <w:rPr>
          <w:rFonts w:ascii="Arial" w:hAnsi="Arial" w:cs="Arial"/>
        </w:rPr>
        <w:t>важных изменениях, предусмотренных данным постановлением.</w:t>
      </w:r>
    </w:p>
    <w:p w:rsidR="00F52961" w:rsidRDefault="00F52961" w:rsidP="00CA44FE">
      <w:pPr>
        <w:spacing w:after="0" w:line="240" w:lineRule="auto"/>
        <w:ind w:right="567"/>
        <w:rPr>
          <w:rFonts w:ascii="Arial" w:hAnsi="Arial" w:cs="Arial"/>
          <w:b/>
          <w:color w:val="7030A0"/>
          <w:sz w:val="28"/>
          <w:szCs w:val="28"/>
        </w:rPr>
      </w:pPr>
    </w:p>
    <w:p w:rsidR="00F52961" w:rsidRDefault="00F52961" w:rsidP="00CA44FE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  <w:r w:rsidRPr="00E25628">
        <w:rPr>
          <w:rFonts w:ascii="Arial" w:hAnsi="Arial" w:cs="Arial"/>
          <w:b/>
          <w:color w:val="7030A0"/>
          <w:sz w:val="24"/>
          <w:szCs w:val="28"/>
        </w:rPr>
        <w:t xml:space="preserve">Программа </w:t>
      </w:r>
      <w:proofErr w:type="spellStart"/>
      <w:r w:rsidRPr="00E25628">
        <w:rPr>
          <w:rFonts w:ascii="Arial" w:hAnsi="Arial" w:cs="Arial"/>
          <w:b/>
          <w:color w:val="7030A0"/>
          <w:sz w:val="24"/>
          <w:szCs w:val="28"/>
        </w:rPr>
        <w:t>вебинара</w:t>
      </w:r>
      <w:proofErr w:type="spellEnd"/>
      <w:r w:rsidRPr="00E25628">
        <w:rPr>
          <w:rFonts w:ascii="Arial" w:hAnsi="Arial" w:cs="Arial"/>
          <w:b/>
          <w:color w:val="7030A0"/>
          <w:sz w:val="24"/>
          <w:szCs w:val="28"/>
        </w:rPr>
        <w:t>:</w:t>
      </w:r>
    </w:p>
    <w:p w:rsidR="00C2046F" w:rsidRPr="00E25628" w:rsidRDefault="00C2046F" w:rsidP="00CA44FE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</w:p>
    <w:p w:rsidR="00BB70A5" w:rsidRDefault="00E677BF" w:rsidP="0048697B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E677BF">
        <w:rPr>
          <w:rFonts w:ascii="Arial" w:hAnsi="Arial" w:cs="Arial"/>
          <w:b/>
          <w:szCs w:val="24"/>
          <w:shd w:val="clear" w:color="auto" w:fill="FFFFFF"/>
        </w:rPr>
        <w:t xml:space="preserve">— </w:t>
      </w:r>
      <w:r w:rsidR="00666E17">
        <w:rPr>
          <w:rFonts w:ascii="Arial" w:hAnsi="Arial" w:cs="Arial"/>
          <w:b/>
          <w:szCs w:val="24"/>
          <w:shd w:val="clear" w:color="auto" w:fill="FFFFFF"/>
        </w:rPr>
        <w:t>общие положения</w:t>
      </w:r>
      <w:r w:rsidR="00EF73FD">
        <w:rPr>
          <w:rFonts w:ascii="Arial" w:hAnsi="Arial" w:cs="Arial"/>
          <w:b/>
          <w:szCs w:val="24"/>
          <w:shd w:val="clear" w:color="auto" w:fill="FFFFFF"/>
        </w:rPr>
        <w:t xml:space="preserve"> и п</w:t>
      </w:r>
      <w:r w:rsidR="0048697B" w:rsidRPr="0048697B">
        <w:rPr>
          <w:rFonts w:ascii="Arial" w:hAnsi="Arial" w:cs="Arial"/>
          <w:b/>
          <w:szCs w:val="24"/>
          <w:shd w:val="clear" w:color="auto" w:fill="FFFFFF"/>
        </w:rPr>
        <w:t>редмет залога</w:t>
      </w:r>
      <w:r w:rsidR="00F67D4C">
        <w:rPr>
          <w:rFonts w:ascii="Arial" w:hAnsi="Arial" w:cs="Arial"/>
          <w:b/>
          <w:szCs w:val="24"/>
          <w:shd w:val="clear" w:color="auto" w:fill="FFFFFF"/>
        </w:rPr>
        <w:t>;</w:t>
      </w:r>
    </w:p>
    <w:p w:rsidR="00F67D4C" w:rsidRDefault="00F67D4C" w:rsidP="0048697B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BB70A5" w:rsidRDefault="00F67D4C" w:rsidP="00BB70A5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F67D4C">
        <w:rPr>
          <w:rFonts w:ascii="Arial" w:hAnsi="Arial" w:cs="Arial"/>
          <w:b/>
          <w:szCs w:val="24"/>
          <w:shd w:val="clear" w:color="auto" w:fill="FFFFFF"/>
        </w:rPr>
        <w:t>—</w:t>
      </w:r>
      <w:r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Pr="00F67D4C">
        <w:rPr>
          <w:rFonts w:ascii="Arial" w:hAnsi="Arial" w:cs="Arial"/>
          <w:b/>
          <w:szCs w:val="24"/>
          <w:shd w:val="clear" w:color="auto" w:fill="FFFFFF"/>
        </w:rPr>
        <w:t>Обеспечиваемое обязательство</w:t>
      </w:r>
      <w:r>
        <w:rPr>
          <w:rFonts w:ascii="Arial" w:hAnsi="Arial" w:cs="Arial"/>
          <w:b/>
          <w:szCs w:val="24"/>
          <w:shd w:val="clear" w:color="auto" w:fill="FFFFFF"/>
        </w:rPr>
        <w:t>;</w:t>
      </w:r>
    </w:p>
    <w:p w:rsidR="00F67D4C" w:rsidRDefault="00F67D4C" w:rsidP="00BB70A5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F67D4C" w:rsidRDefault="00F67D4C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F67D4C">
        <w:rPr>
          <w:rFonts w:ascii="Arial" w:hAnsi="Arial" w:cs="Arial"/>
          <w:b/>
          <w:szCs w:val="24"/>
          <w:shd w:val="clear" w:color="auto" w:fill="FFFFFF"/>
        </w:rPr>
        <w:t>—</w:t>
      </w:r>
      <w:r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Pr="00F67D4C">
        <w:rPr>
          <w:rFonts w:ascii="Arial" w:hAnsi="Arial" w:cs="Arial"/>
          <w:b/>
          <w:szCs w:val="24"/>
          <w:shd w:val="clear" w:color="auto" w:fill="FFFFFF"/>
        </w:rPr>
        <w:t>Пользование и распоряжение предметом залога</w:t>
      </w:r>
      <w:r w:rsidR="00EF73FD">
        <w:rPr>
          <w:rFonts w:ascii="Arial" w:hAnsi="Arial" w:cs="Arial"/>
          <w:b/>
          <w:szCs w:val="24"/>
          <w:shd w:val="clear" w:color="auto" w:fill="FFFFFF"/>
        </w:rPr>
        <w:t xml:space="preserve">. </w:t>
      </w:r>
      <w:r w:rsidRPr="00F67D4C">
        <w:rPr>
          <w:rFonts w:ascii="Arial" w:hAnsi="Arial" w:cs="Arial"/>
          <w:b/>
          <w:szCs w:val="24"/>
          <w:shd w:val="clear" w:color="auto" w:fill="FFFFFF"/>
        </w:rPr>
        <w:t>Старшинство залогов</w:t>
      </w:r>
      <w:r>
        <w:rPr>
          <w:rFonts w:ascii="Arial" w:hAnsi="Arial" w:cs="Arial"/>
          <w:b/>
          <w:szCs w:val="24"/>
          <w:shd w:val="clear" w:color="auto" w:fill="FFFFFF"/>
        </w:rPr>
        <w:t>;</w:t>
      </w:r>
    </w:p>
    <w:p w:rsidR="00F67D4C" w:rsidRDefault="00F67D4C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F67D4C" w:rsidRDefault="00F67D4C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F67D4C">
        <w:rPr>
          <w:rFonts w:ascii="Arial" w:hAnsi="Arial" w:cs="Arial"/>
          <w:b/>
          <w:szCs w:val="24"/>
          <w:shd w:val="clear" w:color="auto" w:fill="FFFFFF"/>
        </w:rPr>
        <w:t>—</w:t>
      </w:r>
      <w:r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Pr="00F67D4C">
        <w:rPr>
          <w:rFonts w:ascii="Arial" w:hAnsi="Arial" w:cs="Arial"/>
          <w:b/>
          <w:szCs w:val="24"/>
          <w:shd w:val="clear" w:color="auto" w:fill="FFFFFF"/>
        </w:rPr>
        <w:t>Основания обращения взыскания</w:t>
      </w:r>
      <w:r>
        <w:rPr>
          <w:rFonts w:ascii="Arial" w:hAnsi="Arial" w:cs="Arial"/>
          <w:b/>
          <w:szCs w:val="24"/>
          <w:shd w:val="clear" w:color="auto" w:fill="FFFFFF"/>
        </w:rPr>
        <w:t>;</w:t>
      </w:r>
    </w:p>
    <w:p w:rsidR="00F67D4C" w:rsidRDefault="00F67D4C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F67D4C" w:rsidRDefault="00F67D4C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F67D4C">
        <w:rPr>
          <w:rFonts w:ascii="Arial" w:hAnsi="Arial" w:cs="Arial"/>
          <w:b/>
          <w:szCs w:val="24"/>
          <w:shd w:val="clear" w:color="auto" w:fill="FFFFFF"/>
        </w:rPr>
        <w:t>—</w:t>
      </w:r>
      <w:r w:rsidR="002539A5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="002539A5" w:rsidRPr="002539A5">
        <w:rPr>
          <w:rFonts w:ascii="Arial" w:hAnsi="Arial" w:cs="Arial"/>
          <w:b/>
          <w:szCs w:val="24"/>
          <w:shd w:val="clear" w:color="auto" w:fill="FFFFFF"/>
        </w:rPr>
        <w:t>Соглашение о внесудебном порядке обращения взыскания</w:t>
      </w:r>
      <w:r w:rsidR="002539A5">
        <w:rPr>
          <w:rFonts w:ascii="Arial" w:hAnsi="Arial" w:cs="Arial"/>
          <w:b/>
          <w:szCs w:val="24"/>
          <w:shd w:val="clear" w:color="auto" w:fill="FFFFFF"/>
        </w:rPr>
        <w:t>;</w:t>
      </w:r>
    </w:p>
    <w:p w:rsidR="002539A5" w:rsidRDefault="002539A5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2539A5" w:rsidRDefault="002539A5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2539A5">
        <w:rPr>
          <w:rFonts w:ascii="Arial" w:hAnsi="Arial" w:cs="Arial"/>
          <w:b/>
          <w:szCs w:val="24"/>
          <w:shd w:val="clear" w:color="auto" w:fill="FFFFFF"/>
        </w:rPr>
        <w:t>—</w:t>
      </w:r>
      <w:r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Pr="002539A5">
        <w:rPr>
          <w:rFonts w:ascii="Arial" w:hAnsi="Arial" w:cs="Arial"/>
          <w:b/>
          <w:szCs w:val="24"/>
          <w:shd w:val="clear" w:color="auto" w:fill="FFFFFF"/>
        </w:rPr>
        <w:t>Обращение взыскания в судебном порядке</w:t>
      </w:r>
      <w:r>
        <w:rPr>
          <w:rFonts w:ascii="Arial" w:hAnsi="Arial" w:cs="Arial"/>
          <w:b/>
          <w:szCs w:val="24"/>
          <w:shd w:val="clear" w:color="auto" w:fill="FFFFFF"/>
        </w:rPr>
        <w:t>;</w:t>
      </w:r>
    </w:p>
    <w:p w:rsidR="002539A5" w:rsidRDefault="002539A5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2539A5" w:rsidRDefault="002539A5" w:rsidP="002539A5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2539A5">
        <w:rPr>
          <w:rFonts w:ascii="Arial" w:hAnsi="Arial" w:cs="Arial"/>
          <w:b/>
          <w:szCs w:val="24"/>
          <w:shd w:val="clear" w:color="auto" w:fill="FFFFFF"/>
        </w:rPr>
        <w:t>—</w:t>
      </w:r>
      <w:r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Pr="002539A5">
        <w:rPr>
          <w:rFonts w:ascii="Arial" w:hAnsi="Arial" w:cs="Arial"/>
          <w:b/>
          <w:szCs w:val="24"/>
          <w:shd w:val="clear" w:color="auto" w:fill="FFFFFF"/>
        </w:rPr>
        <w:t>Реализация предмета залога при обращении взыскания</w:t>
      </w:r>
      <w:r w:rsidR="00EF73FD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Pr="002539A5">
        <w:rPr>
          <w:rFonts w:ascii="Arial" w:hAnsi="Arial" w:cs="Arial"/>
          <w:b/>
          <w:szCs w:val="24"/>
          <w:shd w:val="clear" w:color="auto" w:fill="FFFFFF"/>
        </w:rPr>
        <w:t>во внесудебном порядке</w:t>
      </w:r>
      <w:r>
        <w:rPr>
          <w:rFonts w:ascii="Arial" w:hAnsi="Arial" w:cs="Arial"/>
          <w:b/>
          <w:szCs w:val="24"/>
          <w:shd w:val="clear" w:color="auto" w:fill="FFFFFF"/>
        </w:rPr>
        <w:t>;</w:t>
      </w:r>
    </w:p>
    <w:p w:rsidR="002539A5" w:rsidRDefault="002539A5" w:rsidP="002539A5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2539A5" w:rsidRDefault="002539A5" w:rsidP="002539A5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2539A5">
        <w:rPr>
          <w:rFonts w:ascii="Arial" w:hAnsi="Arial" w:cs="Arial"/>
          <w:b/>
          <w:szCs w:val="24"/>
          <w:shd w:val="clear" w:color="auto" w:fill="FFFFFF"/>
        </w:rPr>
        <w:t>—</w:t>
      </w:r>
      <w:r>
        <w:rPr>
          <w:rFonts w:ascii="Arial" w:hAnsi="Arial" w:cs="Arial"/>
          <w:b/>
          <w:szCs w:val="24"/>
          <w:shd w:val="clear" w:color="auto" w:fill="FFFFFF"/>
        </w:rPr>
        <w:t xml:space="preserve">  </w:t>
      </w:r>
      <w:r w:rsidRPr="002539A5">
        <w:rPr>
          <w:rFonts w:ascii="Arial" w:hAnsi="Arial" w:cs="Arial"/>
          <w:b/>
          <w:szCs w:val="24"/>
          <w:shd w:val="clear" w:color="auto" w:fill="FFFFFF"/>
        </w:rPr>
        <w:t>Реализация предмета залога при обращении взыскания</w:t>
      </w:r>
      <w:r w:rsidR="00EF73FD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Pr="002539A5">
        <w:rPr>
          <w:rFonts w:ascii="Arial" w:hAnsi="Arial" w:cs="Arial"/>
          <w:b/>
          <w:szCs w:val="24"/>
          <w:shd w:val="clear" w:color="auto" w:fill="FFFFFF"/>
        </w:rPr>
        <w:t>в судебном порядке. Оставление предмета залога за собой</w:t>
      </w:r>
      <w:r w:rsidR="00EF73FD">
        <w:rPr>
          <w:rFonts w:ascii="Arial" w:hAnsi="Arial" w:cs="Arial"/>
          <w:b/>
          <w:szCs w:val="24"/>
          <w:shd w:val="clear" w:color="auto" w:fill="FFFFFF"/>
        </w:rPr>
        <w:t>.</w:t>
      </w:r>
    </w:p>
    <w:p w:rsidR="00B045CE" w:rsidRDefault="00B045CE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EF73FD" w:rsidRDefault="00EF73FD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B045CE" w:rsidRPr="00F744DD" w:rsidRDefault="00B045CE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365238" w:rsidRDefault="00365238" w:rsidP="00CA44FE">
      <w:pPr>
        <w:tabs>
          <w:tab w:val="left" w:pos="851"/>
        </w:tabs>
        <w:spacing w:after="0" w:line="240" w:lineRule="auto"/>
        <w:ind w:left="850" w:right="850" w:hanging="566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BA" w:rsidRDefault="00D33CBA" w:rsidP="00D61B52">
      <w:pPr>
        <w:spacing w:after="0" w:line="240" w:lineRule="auto"/>
      </w:pPr>
      <w:r>
        <w:separator/>
      </w:r>
    </w:p>
  </w:endnote>
  <w:endnote w:type="continuationSeparator" w:id="0">
    <w:p w:rsidR="00D33CBA" w:rsidRDefault="00D33CBA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5C" w:rsidRDefault="00B620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5" w:rsidRDefault="002539A5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39A5" w:rsidRDefault="002539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2539A5" w:rsidRDefault="002539A5"/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5C" w:rsidRDefault="00B620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BA" w:rsidRDefault="00D33CBA" w:rsidP="00D61B52">
      <w:pPr>
        <w:spacing w:after="0" w:line="240" w:lineRule="auto"/>
      </w:pPr>
      <w:r>
        <w:separator/>
      </w:r>
    </w:p>
  </w:footnote>
  <w:footnote w:type="continuationSeparator" w:id="0">
    <w:p w:rsidR="00D33CBA" w:rsidRDefault="00D33CBA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5C" w:rsidRDefault="00B620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5" w:rsidRDefault="002539A5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39A5" w:rsidRDefault="002539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5C" w:rsidRDefault="00B620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217A7"/>
    <w:multiLevelType w:val="multilevel"/>
    <w:tmpl w:val="4424793C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8039F"/>
    <w:multiLevelType w:val="hybridMultilevel"/>
    <w:tmpl w:val="A9444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10DF"/>
    <w:multiLevelType w:val="hybridMultilevel"/>
    <w:tmpl w:val="F0B01828"/>
    <w:lvl w:ilvl="0" w:tplc="3D9E3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E6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C5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F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CB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81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6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07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E53405"/>
    <w:multiLevelType w:val="hybridMultilevel"/>
    <w:tmpl w:val="FD3C9974"/>
    <w:lvl w:ilvl="0" w:tplc="2034F4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E473A"/>
    <w:multiLevelType w:val="hybridMultilevel"/>
    <w:tmpl w:val="BDACF4C2"/>
    <w:lvl w:ilvl="0" w:tplc="563EE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9" w:hanging="360"/>
      </w:pPr>
    </w:lvl>
    <w:lvl w:ilvl="2" w:tplc="0419001B" w:tentative="1">
      <w:start w:val="1"/>
      <w:numFmt w:val="lowerRoman"/>
      <w:lvlText w:val="%3."/>
      <w:lvlJc w:val="right"/>
      <w:pPr>
        <w:ind w:left="8319" w:hanging="180"/>
      </w:pPr>
    </w:lvl>
    <w:lvl w:ilvl="3" w:tplc="0419000F" w:tentative="1">
      <w:start w:val="1"/>
      <w:numFmt w:val="decimal"/>
      <w:lvlText w:val="%4."/>
      <w:lvlJc w:val="left"/>
      <w:pPr>
        <w:ind w:left="9039" w:hanging="360"/>
      </w:pPr>
    </w:lvl>
    <w:lvl w:ilvl="4" w:tplc="04190019" w:tentative="1">
      <w:start w:val="1"/>
      <w:numFmt w:val="lowerLetter"/>
      <w:lvlText w:val="%5."/>
      <w:lvlJc w:val="left"/>
      <w:pPr>
        <w:ind w:left="9759" w:hanging="360"/>
      </w:pPr>
    </w:lvl>
    <w:lvl w:ilvl="5" w:tplc="0419001B" w:tentative="1">
      <w:start w:val="1"/>
      <w:numFmt w:val="lowerRoman"/>
      <w:lvlText w:val="%6."/>
      <w:lvlJc w:val="right"/>
      <w:pPr>
        <w:ind w:left="10479" w:hanging="180"/>
      </w:pPr>
    </w:lvl>
    <w:lvl w:ilvl="6" w:tplc="0419000F" w:tentative="1">
      <w:start w:val="1"/>
      <w:numFmt w:val="decimal"/>
      <w:lvlText w:val="%7."/>
      <w:lvlJc w:val="left"/>
      <w:pPr>
        <w:ind w:left="11199" w:hanging="360"/>
      </w:pPr>
    </w:lvl>
    <w:lvl w:ilvl="7" w:tplc="04190019" w:tentative="1">
      <w:start w:val="1"/>
      <w:numFmt w:val="lowerLetter"/>
      <w:lvlText w:val="%8."/>
      <w:lvlJc w:val="left"/>
      <w:pPr>
        <w:ind w:left="11919" w:hanging="360"/>
      </w:pPr>
    </w:lvl>
    <w:lvl w:ilvl="8" w:tplc="0419001B" w:tentative="1">
      <w:start w:val="1"/>
      <w:numFmt w:val="lowerRoman"/>
      <w:lvlText w:val="%9."/>
      <w:lvlJc w:val="right"/>
      <w:pPr>
        <w:ind w:left="1263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37010"/>
    <w:rsid w:val="00045D91"/>
    <w:rsid w:val="00046A3F"/>
    <w:rsid w:val="00050D7F"/>
    <w:rsid w:val="000573A7"/>
    <w:rsid w:val="00067AB9"/>
    <w:rsid w:val="00083510"/>
    <w:rsid w:val="000B2B42"/>
    <w:rsid w:val="000B46FE"/>
    <w:rsid w:val="000D1EA4"/>
    <w:rsid w:val="000E514F"/>
    <w:rsid w:val="000F458A"/>
    <w:rsid w:val="0013618C"/>
    <w:rsid w:val="00143918"/>
    <w:rsid w:val="00152C81"/>
    <w:rsid w:val="00153B23"/>
    <w:rsid w:val="00171447"/>
    <w:rsid w:val="00172808"/>
    <w:rsid w:val="0019191C"/>
    <w:rsid w:val="00196E70"/>
    <w:rsid w:val="001A2101"/>
    <w:rsid w:val="001E4F34"/>
    <w:rsid w:val="002067B0"/>
    <w:rsid w:val="00207A9A"/>
    <w:rsid w:val="00224933"/>
    <w:rsid w:val="00233DCC"/>
    <w:rsid w:val="002505B9"/>
    <w:rsid w:val="002539A5"/>
    <w:rsid w:val="00274AF5"/>
    <w:rsid w:val="0027747D"/>
    <w:rsid w:val="00282876"/>
    <w:rsid w:val="00296904"/>
    <w:rsid w:val="002B28B7"/>
    <w:rsid w:val="002C1655"/>
    <w:rsid w:val="002C56C4"/>
    <w:rsid w:val="002E38A6"/>
    <w:rsid w:val="0030284B"/>
    <w:rsid w:val="0033154D"/>
    <w:rsid w:val="0035369B"/>
    <w:rsid w:val="00365238"/>
    <w:rsid w:val="00370856"/>
    <w:rsid w:val="00376F7D"/>
    <w:rsid w:val="00384807"/>
    <w:rsid w:val="00390DB0"/>
    <w:rsid w:val="0039386A"/>
    <w:rsid w:val="003A2E12"/>
    <w:rsid w:val="003F5221"/>
    <w:rsid w:val="004224A6"/>
    <w:rsid w:val="004342CD"/>
    <w:rsid w:val="00456449"/>
    <w:rsid w:val="00460D79"/>
    <w:rsid w:val="00470D50"/>
    <w:rsid w:val="00471858"/>
    <w:rsid w:val="0047430C"/>
    <w:rsid w:val="0048697B"/>
    <w:rsid w:val="004C4A44"/>
    <w:rsid w:val="004D19F0"/>
    <w:rsid w:val="004D1EB6"/>
    <w:rsid w:val="004E6511"/>
    <w:rsid w:val="00505C05"/>
    <w:rsid w:val="0051061D"/>
    <w:rsid w:val="00521268"/>
    <w:rsid w:val="00557D6A"/>
    <w:rsid w:val="00596A00"/>
    <w:rsid w:val="005A1028"/>
    <w:rsid w:val="005A328F"/>
    <w:rsid w:val="005B0B9B"/>
    <w:rsid w:val="005C59F2"/>
    <w:rsid w:val="005E4C56"/>
    <w:rsid w:val="005E7E60"/>
    <w:rsid w:val="005F69D3"/>
    <w:rsid w:val="00656970"/>
    <w:rsid w:val="00666E17"/>
    <w:rsid w:val="006A5F4B"/>
    <w:rsid w:val="006C0277"/>
    <w:rsid w:val="006D42F9"/>
    <w:rsid w:val="006E0FF7"/>
    <w:rsid w:val="00707BBD"/>
    <w:rsid w:val="0072233A"/>
    <w:rsid w:val="007627E0"/>
    <w:rsid w:val="007914D3"/>
    <w:rsid w:val="00793F21"/>
    <w:rsid w:val="007A6DC3"/>
    <w:rsid w:val="007C2217"/>
    <w:rsid w:val="008106B9"/>
    <w:rsid w:val="00823C35"/>
    <w:rsid w:val="00874066"/>
    <w:rsid w:val="008A7CC7"/>
    <w:rsid w:val="008E128B"/>
    <w:rsid w:val="00923533"/>
    <w:rsid w:val="009364AC"/>
    <w:rsid w:val="00942538"/>
    <w:rsid w:val="00962869"/>
    <w:rsid w:val="00965A58"/>
    <w:rsid w:val="00976243"/>
    <w:rsid w:val="009A280E"/>
    <w:rsid w:val="009A73B4"/>
    <w:rsid w:val="009D2232"/>
    <w:rsid w:val="009D7A3B"/>
    <w:rsid w:val="009E5529"/>
    <w:rsid w:val="009F29EA"/>
    <w:rsid w:val="00A020B1"/>
    <w:rsid w:val="00A11140"/>
    <w:rsid w:val="00A138CE"/>
    <w:rsid w:val="00A346C7"/>
    <w:rsid w:val="00A603D8"/>
    <w:rsid w:val="00A723B3"/>
    <w:rsid w:val="00AB4D8D"/>
    <w:rsid w:val="00AC4FE4"/>
    <w:rsid w:val="00AE3C27"/>
    <w:rsid w:val="00B045CE"/>
    <w:rsid w:val="00B11EAA"/>
    <w:rsid w:val="00B34917"/>
    <w:rsid w:val="00B432ED"/>
    <w:rsid w:val="00B6205C"/>
    <w:rsid w:val="00B90E56"/>
    <w:rsid w:val="00B91F22"/>
    <w:rsid w:val="00BB0722"/>
    <w:rsid w:val="00BB1EBE"/>
    <w:rsid w:val="00BB70A5"/>
    <w:rsid w:val="00BC080D"/>
    <w:rsid w:val="00BC279E"/>
    <w:rsid w:val="00BC4370"/>
    <w:rsid w:val="00C2046F"/>
    <w:rsid w:val="00C20CFA"/>
    <w:rsid w:val="00C25F6D"/>
    <w:rsid w:val="00C41135"/>
    <w:rsid w:val="00C46329"/>
    <w:rsid w:val="00C60112"/>
    <w:rsid w:val="00C66066"/>
    <w:rsid w:val="00C666E0"/>
    <w:rsid w:val="00C81A43"/>
    <w:rsid w:val="00C84C88"/>
    <w:rsid w:val="00C92743"/>
    <w:rsid w:val="00CA44FE"/>
    <w:rsid w:val="00CA666D"/>
    <w:rsid w:val="00CD277B"/>
    <w:rsid w:val="00CE0268"/>
    <w:rsid w:val="00CF4A9A"/>
    <w:rsid w:val="00CF5D33"/>
    <w:rsid w:val="00D05F43"/>
    <w:rsid w:val="00D10FFF"/>
    <w:rsid w:val="00D139EF"/>
    <w:rsid w:val="00D1543D"/>
    <w:rsid w:val="00D3142B"/>
    <w:rsid w:val="00D33CBA"/>
    <w:rsid w:val="00D40CEB"/>
    <w:rsid w:val="00D46CC1"/>
    <w:rsid w:val="00D52165"/>
    <w:rsid w:val="00D5462F"/>
    <w:rsid w:val="00D61B52"/>
    <w:rsid w:val="00D92187"/>
    <w:rsid w:val="00DE32E0"/>
    <w:rsid w:val="00E033D9"/>
    <w:rsid w:val="00E25628"/>
    <w:rsid w:val="00E361FC"/>
    <w:rsid w:val="00E50862"/>
    <w:rsid w:val="00E60F10"/>
    <w:rsid w:val="00E677BF"/>
    <w:rsid w:val="00E71A8E"/>
    <w:rsid w:val="00E97756"/>
    <w:rsid w:val="00ED089D"/>
    <w:rsid w:val="00ED64E4"/>
    <w:rsid w:val="00EF73FD"/>
    <w:rsid w:val="00F05857"/>
    <w:rsid w:val="00F0696A"/>
    <w:rsid w:val="00F52961"/>
    <w:rsid w:val="00F67D4C"/>
    <w:rsid w:val="00F744DD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229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109">
              <w:marLeft w:val="12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36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7</cp:revision>
  <dcterms:created xsi:type="dcterms:W3CDTF">2023-06-14T04:45:00Z</dcterms:created>
  <dcterms:modified xsi:type="dcterms:W3CDTF">2023-07-26T12:20:00Z</dcterms:modified>
</cp:coreProperties>
</file>